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37ED" w14:textId="77777777" w:rsidR="005D7A16" w:rsidRDefault="005D7A16" w:rsidP="00C07C82">
      <w:pPr>
        <w:rPr>
          <w:b/>
          <w:bCs/>
        </w:rPr>
      </w:pPr>
      <w:r>
        <w:rPr>
          <w:b/>
          <w:bCs/>
          <w:noProof/>
        </w:rPr>
        <w:drawing>
          <wp:inline distT="0" distB="0" distL="0" distR="0" wp14:anchorId="5A4D9455" wp14:editId="0946F9B1">
            <wp:extent cx="1961909" cy="1060106"/>
            <wp:effectExtent l="0" t="0" r="635" b="6985"/>
            <wp:docPr id="86225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5414" name="Image 862254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2590" cy="1076685"/>
                    </a:xfrm>
                    <a:prstGeom prst="rect">
                      <a:avLst/>
                    </a:prstGeom>
                  </pic:spPr>
                </pic:pic>
              </a:graphicData>
            </a:graphic>
          </wp:inline>
        </w:drawing>
      </w:r>
    </w:p>
    <w:p w14:paraId="53AADD78" w14:textId="1D5516F3" w:rsidR="00C07C82" w:rsidRPr="00C07C82" w:rsidRDefault="00C07C82" w:rsidP="00C07C82">
      <w:pPr>
        <w:rPr>
          <w:b/>
          <w:bCs/>
        </w:rPr>
      </w:pPr>
      <w:r w:rsidRPr="00C07C82">
        <w:rPr>
          <w:b/>
          <w:bCs/>
        </w:rPr>
        <w:t>Synthèse de la réunion pour Réunion du GT territoires ultramarins</w:t>
      </w:r>
    </w:p>
    <w:p w14:paraId="5CFF29BF" w14:textId="77777777" w:rsidR="00C07C82" w:rsidRPr="00C07C82" w:rsidRDefault="00C07C82" w:rsidP="00C07C82">
      <w:r w:rsidRPr="00C07C82">
        <w:t>avr. 08, 2025 11:55 AM Paris ID: 599 327 5069</w:t>
      </w:r>
    </w:p>
    <w:p w14:paraId="1EF4DA85" w14:textId="77777777" w:rsidR="00C07C82" w:rsidRPr="00C07C82" w:rsidRDefault="00C07C82" w:rsidP="00C07C82">
      <w:pPr>
        <w:rPr>
          <w:b/>
          <w:bCs/>
        </w:rPr>
      </w:pPr>
      <w:r w:rsidRPr="00C07C82">
        <w:rPr>
          <w:b/>
          <w:bCs/>
        </w:rPr>
        <w:t>Récapitulatif</w:t>
      </w:r>
    </w:p>
    <w:p w14:paraId="7DAAB832" w14:textId="19694669" w:rsidR="005D7A16" w:rsidRDefault="00C07C82" w:rsidP="00C07C82">
      <w:r w:rsidRPr="00C07C82">
        <w:t>La réunion du groupe de travail sur les territoires d'outre-mer a abordé plusieurs sujets importants, notamment la biodiversité exceptionnelle de ces régions et les défis liés à leur gestion.</w:t>
      </w:r>
    </w:p>
    <w:p w14:paraId="13DE67B6" w14:textId="563D742D" w:rsidR="005D7A16" w:rsidRDefault="00C07C82" w:rsidP="00C07C82">
      <w:r w:rsidRPr="00C07C82">
        <w:t>Les participants ont discuté des enjeux d'attractivité et de recrutement dans ces territoires, en soulignant l'importance de ne pas se focaliser uniquement sur les avantages financiers.</w:t>
      </w:r>
    </w:p>
    <w:p w14:paraId="326FDA63" w14:textId="76BEE183" w:rsidR="00C07C82" w:rsidRPr="00C07C82" w:rsidRDefault="00C07C82" w:rsidP="00C07C82">
      <w:r w:rsidRPr="00C07C82">
        <w:t>Enfin, le groupe a échangé sur les moyens d'améliorer la valorisation des carrières en outre-mer et de faciliter le retour en métropole après un séjour dans ces territoires.</w:t>
      </w:r>
    </w:p>
    <w:p w14:paraId="0819D90A" w14:textId="77777777" w:rsidR="00C07C82" w:rsidRPr="00C07C82" w:rsidRDefault="00C07C82" w:rsidP="00C07C82">
      <w:pPr>
        <w:rPr>
          <w:b/>
          <w:bCs/>
        </w:rPr>
      </w:pPr>
      <w:r w:rsidRPr="00C07C82">
        <w:rPr>
          <w:b/>
          <w:bCs/>
        </w:rPr>
        <w:t>Prochaines étapes</w:t>
      </w:r>
    </w:p>
    <w:p w14:paraId="62A81CA3" w14:textId="77777777" w:rsidR="00C07C82" w:rsidRPr="00C07C82" w:rsidRDefault="00C07C82" w:rsidP="00C07C82">
      <w:pPr>
        <w:pStyle w:val="Paragraphedeliste"/>
        <w:numPr>
          <w:ilvl w:val="0"/>
          <w:numId w:val="1"/>
        </w:numPr>
      </w:pPr>
      <w:r w:rsidRPr="00C07C82">
        <w:t>Najib: Préparer et envoyer une proposition de date et de thématiques pour le prochain GT.</w:t>
      </w:r>
    </w:p>
    <w:p w14:paraId="665F8868" w14:textId="77777777" w:rsidR="00C07C82" w:rsidRPr="00C07C82" w:rsidRDefault="00C07C82" w:rsidP="00C07C82">
      <w:pPr>
        <w:pStyle w:val="Paragraphedeliste"/>
        <w:numPr>
          <w:ilvl w:val="0"/>
          <w:numId w:val="1"/>
        </w:numPr>
      </w:pPr>
      <w:r w:rsidRPr="00C07C82">
        <w:t>Philippe: Créer l'événement sur le site de l'UNIPEF et envoyer les invitations par e-mail aux participants.</w:t>
      </w:r>
    </w:p>
    <w:p w14:paraId="7A00ECE6" w14:textId="77777777" w:rsidR="00C07C82" w:rsidRPr="00C07C82" w:rsidRDefault="00C07C82" w:rsidP="00C07C82">
      <w:pPr>
        <w:pStyle w:val="Paragraphedeliste"/>
        <w:numPr>
          <w:ilvl w:val="0"/>
          <w:numId w:val="1"/>
        </w:numPr>
      </w:pPr>
      <w:r w:rsidRPr="00C07C82">
        <w:t>Najib: Envoyer le PowerPoint présenté lors de la réunion à Philippe pour le mettre en téléchargement.</w:t>
      </w:r>
    </w:p>
    <w:p w14:paraId="108D1BB5" w14:textId="77777777" w:rsidR="00C07C82" w:rsidRPr="00C07C82" w:rsidRDefault="00C07C82" w:rsidP="00C07C82">
      <w:pPr>
        <w:pStyle w:val="Paragraphedeliste"/>
        <w:numPr>
          <w:ilvl w:val="0"/>
          <w:numId w:val="1"/>
        </w:numPr>
      </w:pPr>
      <w:r w:rsidRPr="00C07C82">
        <w:t>Tous les participants: Réfléchir à des propositions de sujets pour les prochains GT, notamment sur l'attractivité des postes en outre-mer, les transports, le développement des territoires et les témoignages d'expériences.</w:t>
      </w:r>
    </w:p>
    <w:p w14:paraId="106CB4D1" w14:textId="77777777" w:rsidR="00C07C82" w:rsidRPr="00C07C82" w:rsidRDefault="00C07C82" w:rsidP="00C07C82">
      <w:pPr>
        <w:pStyle w:val="Paragraphedeliste"/>
        <w:numPr>
          <w:ilvl w:val="0"/>
          <w:numId w:val="1"/>
        </w:numPr>
      </w:pPr>
      <w:r w:rsidRPr="00C07C82">
        <w:t>Nicolas: Partager le lien vers le fascicule "Destination Guyane" avec le groupe.</w:t>
      </w:r>
    </w:p>
    <w:p w14:paraId="35616309" w14:textId="77777777" w:rsidR="00C07C82" w:rsidRPr="00C07C82" w:rsidRDefault="00C07C82" w:rsidP="00C07C82">
      <w:pPr>
        <w:pStyle w:val="Paragraphedeliste"/>
        <w:numPr>
          <w:ilvl w:val="0"/>
          <w:numId w:val="1"/>
        </w:numPr>
      </w:pPr>
      <w:r w:rsidRPr="00C07C82">
        <w:t>Groupe de travail: Préparer un argumentaire sur les compétences acquises en outre-mer et leur valorisation pour un retour en métropole.</w:t>
      </w:r>
    </w:p>
    <w:p w14:paraId="74211114" w14:textId="77777777" w:rsidR="00C07C82" w:rsidRPr="00C07C82" w:rsidRDefault="00C07C82" w:rsidP="00C07C82">
      <w:pPr>
        <w:pStyle w:val="Paragraphedeliste"/>
        <w:numPr>
          <w:ilvl w:val="0"/>
          <w:numId w:val="1"/>
        </w:numPr>
      </w:pPr>
      <w:r w:rsidRPr="00C07C82">
        <w:t>Groupe de travail: Réfléchir à des propositions pour améliorer la gestion des retours après une affectation en outre-mer.</w:t>
      </w:r>
    </w:p>
    <w:p w14:paraId="3399310A" w14:textId="77777777" w:rsidR="00C07C82" w:rsidRPr="00C07C82" w:rsidRDefault="00C07C82" w:rsidP="00C07C82">
      <w:pPr>
        <w:pStyle w:val="Paragraphedeliste"/>
        <w:numPr>
          <w:ilvl w:val="0"/>
          <w:numId w:val="1"/>
        </w:numPr>
      </w:pPr>
      <w:r w:rsidRPr="00C07C82">
        <w:t>Najib: Organiser un GT futur sur les témoignages d'expériences en outre-mer.</w:t>
      </w:r>
    </w:p>
    <w:p w14:paraId="16FB2161" w14:textId="77777777" w:rsidR="00C07C82" w:rsidRPr="00C07C82" w:rsidRDefault="00C07C82" w:rsidP="00C07C82">
      <w:pPr>
        <w:rPr>
          <w:b/>
          <w:bCs/>
        </w:rPr>
      </w:pPr>
      <w:r w:rsidRPr="00C07C82">
        <w:rPr>
          <w:b/>
          <w:bCs/>
        </w:rPr>
        <w:t>Résumé</w:t>
      </w:r>
    </w:p>
    <w:p w14:paraId="10C03165" w14:textId="77777777" w:rsidR="00C07C82" w:rsidRPr="00C07C82" w:rsidRDefault="00C07C82" w:rsidP="00C07C82">
      <w:pPr>
        <w:rPr>
          <w:b/>
          <w:bCs/>
          <w:i/>
          <w:iCs/>
        </w:rPr>
      </w:pPr>
      <w:r w:rsidRPr="00C07C82">
        <w:rPr>
          <w:b/>
          <w:bCs/>
          <w:i/>
          <w:iCs/>
        </w:rPr>
        <w:t>Partage d'Expériences en Outre-Mer.</w:t>
      </w:r>
    </w:p>
    <w:p w14:paraId="3833A963" w14:textId="5309CD16" w:rsidR="00C07C82" w:rsidRPr="00C07C82" w:rsidRDefault="00C07C82" w:rsidP="00C07C82">
      <w:r w:rsidRPr="00C07C82">
        <w:t xml:space="preserve">Le groupe de travail sur les territoires d'outre-mer se réunit pour la première fois, avec Sandrine </w:t>
      </w:r>
      <w:r w:rsidR="005D7A16">
        <w:t>Gourlet, présidente de l’</w:t>
      </w:r>
      <w:proofErr w:type="spellStart"/>
      <w:r w:rsidR="005D7A16">
        <w:t>UnIPEF</w:t>
      </w:r>
      <w:proofErr w:type="spellEnd"/>
      <w:r w:rsidR="005D7A16">
        <w:t xml:space="preserve">, </w:t>
      </w:r>
      <w:r w:rsidRPr="00C07C82">
        <w:t>soulignant l'importance d'une communauté vivante au sein de l'UNI</w:t>
      </w:r>
      <w:r w:rsidR="005D7A16">
        <w:t>PEF</w:t>
      </w:r>
      <w:r w:rsidRPr="00C07C82">
        <w:t xml:space="preserve">. Najib </w:t>
      </w:r>
      <w:r w:rsidR="005D7A16">
        <w:t xml:space="preserve">Mahfoudhi, président du GT, </w:t>
      </w:r>
      <w:r w:rsidRPr="00C07C82">
        <w:t>propose une présentation sur la biodiversité en outre-mer et encourage les participants à partager leurs expériences et proposer des sujets pour les prochaines réunions. Les participants, dont Olivier, Flavien, Michel, David et François, se présentent brièvement, évoquant leurs expériences et intérêts liés aux territoires d'outre-mer dans divers domaines tels que la gestion forestière, l'agriculture, la justice et les infrastructures.</w:t>
      </w:r>
    </w:p>
    <w:p w14:paraId="30F61B10" w14:textId="77777777" w:rsidR="00C07C82" w:rsidRPr="00C07C82" w:rsidRDefault="00C07C82" w:rsidP="00C07C82"/>
    <w:p w14:paraId="6C78F9BF" w14:textId="77777777" w:rsidR="00C07C82" w:rsidRPr="00C07C82" w:rsidRDefault="00C07C82" w:rsidP="00C07C82">
      <w:pPr>
        <w:rPr>
          <w:b/>
          <w:bCs/>
          <w:i/>
          <w:iCs/>
        </w:rPr>
      </w:pPr>
      <w:r w:rsidRPr="00C07C82">
        <w:rPr>
          <w:b/>
          <w:bCs/>
          <w:i/>
          <w:iCs/>
        </w:rPr>
        <w:t>Gestion De Crise Et Logistique.</w:t>
      </w:r>
    </w:p>
    <w:p w14:paraId="7811F26B" w14:textId="7429DB2D" w:rsidR="00C07C82" w:rsidRPr="00C07C82" w:rsidRDefault="00C07C82" w:rsidP="00C07C82">
      <w:r w:rsidRPr="00C07C82">
        <w:lastRenderedPageBreak/>
        <w:t xml:space="preserve">La réunion porte sur les enjeux des territoires d'outre-mer, notamment la gestion de crise, l'adaptation au changement climatique et la résilience des chaînes logistiques. </w:t>
      </w:r>
      <w:r w:rsidR="005D7A16">
        <w:t>F</w:t>
      </w:r>
      <w:r w:rsidRPr="00C07C82">
        <w:t>ran</w:t>
      </w:r>
      <w:r w:rsidR="005D7A16">
        <w:t>ç</w:t>
      </w:r>
      <w:r w:rsidRPr="00C07C82">
        <w:t>ois</w:t>
      </w:r>
      <w:r w:rsidR="005D7A16">
        <w:t xml:space="preserve"> </w:t>
      </w:r>
      <w:proofErr w:type="spellStart"/>
      <w:r w:rsidR="005D7A16">
        <w:t>T</w:t>
      </w:r>
      <w:r w:rsidRPr="00C07C82">
        <w:t>ainturier</w:t>
      </w:r>
      <w:proofErr w:type="spellEnd"/>
      <w:r w:rsidRPr="00C07C82">
        <w:t xml:space="preserve"> évoque des travaux en cours sur l'évolution des dispositifs de gestion de crise à Mayotte et en Nouvelle-Calédonie, ainsi qu'une étude prospective sur la demande de transport. Les participants, dont Camille et Nicolas en poste en Guyane, discutent de leurs expériences et de sujets spécifiques comme le renouvellement de la concession de l'aéroport de Cayenne.</w:t>
      </w:r>
    </w:p>
    <w:p w14:paraId="638DF193" w14:textId="77777777" w:rsidR="00C07C82" w:rsidRPr="00C07C82" w:rsidRDefault="00C07C82" w:rsidP="00C07C82"/>
    <w:p w14:paraId="5779743C" w14:textId="77777777" w:rsidR="00C07C82" w:rsidRPr="00C07C82" w:rsidRDefault="00C07C82" w:rsidP="00C07C82">
      <w:pPr>
        <w:rPr>
          <w:b/>
          <w:bCs/>
          <w:i/>
          <w:iCs/>
        </w:rPr>
      </w:pPr>
      <w:r w:rsidRPr="00C07C82">
        <w:rPr>
          <w:b/>
          <w:bCs/>
          <w:i/>
          <w:iCs/>
        </w:rPr>
        <w:t>Partage d'Expériences d'Outre-Mer.</w:t>
      </w:r>
    </w:p>
    <w:p w14:paraId="696D07D9" w14:textId="2824D4B4" w:rsidR="00C07C82" w:rsidRPr="00C07C82" w:rsidRDefault="00C07C82" w:rsidP="00C07C82">
      <w:r w:rsidRPr="00C07C82">
        <w:t xml:space="preserve">Le groupe de travail sur les territoires d'outre-mer se réunit pour la première fois, avec des participants ayant une expérience variée dans ces régions. Denis Giroud, Olivier </w:t>
      </w:r>
      <w:proofErr w:type="spellStart"/>
      <w:r w:rsidRPr="00C07C82">
        <w:t>T</w:t>
      </w:r>
      <w:r w:rsidR="005D7A16">
        <w:t>retout</w:t>
      </w:r>
      <w:proofErr w:type="spellEnd"/>
      <w:r w:rsidRPr="00C07C82">
        <w:t xml:space="preserve"> et Sébastien Chêne partagent leurs parcours professionnels dans différents territoires d'outre-mer. Najib explique que l'objectif du groupe est d'échanger sur des thématiques métier, partager des expériences et discuter des bonnes pratiques concernant les territoires d'outre-mer. Il précise que le groupe est ouvert à tous ceux qui s'intéressent à ces territoires, qu'ils y aient travaillé ou non.</w:t>
      </w:r>
    </w:p>
    <w:p w14:paraId="16D2F8CF" w14:textId="77777777" w:rsidR="00C07C82" w:rsidRPr="00C07C82" w:rsidRDefault="00C07C82" w:rsidP="00C07C82"/>
    <w:p w14:paraId="369FE309" w14:textId="77777777" w:rsidR="00C07C82" w:rsidRPr="00C07C82" w:rsidRDefault="00C07C82" w:rsidP="00C07C82">
      <w:pPr>
        <w:rPr>
          <w:b/>
          <w:bCs/>
          <w:i/>
          <w:iCs/>
        </w:rPr>
      </w:pPr>
      <w:r w:rsidRPr="00C07C82">
        <w:rPr>
          <w:b/>
          <w:bCs/>
          <w:i/>
          <w:iCs/>
        </w:rPr>
        <w:t>Tous Les Trois Mois, À Midi Heure De Paris.</w:t>
      </w:r>
    </w:p>
    <w:p w14:paraId="2ED58ED6" w14:textId="5A7EDA75" w:rsidR="00C07C82" w:rsidRPr="00C07C82" w:rsidRDefault="00C07C82" w:rsidP="00C07C82">
      <w:r w:rsidRPr="00C07C82">
        <w:t xml:space="preserve">Le groupe de travail discute de la fréquence et de l'horaire des réunions futures. Ils conviennent de se réunir tous les trois mois, entre midi et 14h heure de Paris, avec la possibilité d'organiser des réunions supplémentaires si nécessaire. </w:t>
      </w:r>
    </w:p>
    <w:p w14:paraId="51D574EB" w14:textId="77777777" w:rsidR="00C07C82" w:rsidRPr="00C07C82" w:rsidRDefault="00C07C82" w:rsidP="00C07C82"/>
    <w:p w14:paraId="04F338A9" w14:textId="77777777" w:rsidR="00C07C82" w:rsidRPr="00C07C82" w:rsidRDefault="00C07C82" w:rsidP="00C07C82">
      <w:pPr>
        <w:rPr>
          <w:b/>
          <w:bCs/>
          <w:i/>
          <w:iCs/>
        </w:rPr>
      </w:pPr>
      <w:r w:rsidRPr="00C07C82">
        <w:rPr>
          <w:b/>
          <w:bCs/>
          <w:i/>
          <w:iCs/>
        </w:rPr>
        <w:t>Vue d'Ensemble De La Biodiversité Française</w:t>
      </w:r>
    </w:p>
    <w:p w14:paraId="01D16458" w14:textId="7433FB92" w:rsidR="00C07C82" w:rsidRPr="00C07C82" w:rsidRDefault="005D7A16" w:rsidP="00C07C82">
      <w:r w:rsidRPr="00C07C82">
        <w:t>Najib présente ensuite un exposé sur la biodiversité exceptionnelle des territoires d'outre-mer, en commençant par une question interactive sur le nombre total de territoires d'outre-mer.</w:t>
      </w:r>
      <w:r>
        <w:t xml:space="preserve">  </w:t>
      </w:r>
      <w:r w:rsidR="00C07C82" w:rsidRPr="00C07C82">
        <w:t>Najib présente un aperçu des territoires d'outre-mer français, leur biodiversité et la Stratégie nationale de la biodiversité 2030. Il souligne l'importance de la forêt guyanaise, les défis environnementaux dans les territoires ultramarins, et explique les quatre axes principaux de la stratégie. Najib mentionne également la nécessité de décliner cette stratégie dans chaque territoire d'outre-mer et aborde brièvement le sujet des récifs coralliens.</w:t>
      </w:r>
    </w:p>
    <w:p w14:paraId="5903393E" w14:textId="77777777" w:rsidR="00C07C82" w:rsidRPr="00C07C82" w:rsidRDefault="00C07C82" w:rsidP="00C07C82"/>
    <w:p w14:paraId="6BB7DEFB" w14:textId="77777777" w:rsidR="00C07C82" w:rsidRPr="00C07C82" w:rsidRDefault="00C07C82" w:rsidP="00C07C82">
      <w:pPr>
        <w:rPr>
          <w:b/>
          <w:bCs/>
          <w:i/>
          <w:iCs/>
        </w:rPr>
      </w:pPr>
      <w:r w:rsidRPr="00C07C82">
        <w:rPr>
          <w:b/>
          <w:bCs/>
          <w:i/>
          <w:iCs/>
        </w:rPr>
        <w:t>Biodiversité Ultramarine, Défis Humains</w:t>
      </w:r>
    </w:p>
    <w:p w14:paraId="07F243C4" w14:textId="77777777" w:rsidR="00C07C82" w:rsidRPr="00C07C82" w:rsidRDefault="00C07C82" w:rsidP="00C07C82">
      <w:r w:rsidRPr="00C07C82">
        <w:t>La réunion porte sur la biodiversité dans les territoires d'outre-mer et les défis associés. Najib présente les enjeux de la biodiversité ultramarine, tandis que David soulève la question des moyens humains alloués. Les participants discutent des problèmes d'attractivité et de stabilisation des effectifs dans ces territoires, ainsi que des difficultés de gestion des ressources humaines. Nicolas évoque également le potentiel de développement territorial en Guyane, notamment à travers des projets de transport aérien innovants.</w:t>
      </w:r>
    </w:p>
    <w:p w14:paraId="741E5DFD" w14:textId="77777777" w:rsidR="00C07C82" w:rsidRPr="00C07C82" w:rsidRDefault="00C07C82" w:rsidP="00C07C82"/>
    <w:p w14:paraId="4C089E0F" w14:textId="77777777" w:rsidR="00C07C82" w:rsidRPr="00C07C82" w:rsidRDefault="00C07C82" w:rsidP="00C07C82">
      <w:pPr>
        <w:rPr>
          <w:b/>
          <w:bCs/>
          <w:i/>
          <w:iCs/>
        </w:rPr>
      </w:pPr>
      <w:r w:rsidRPr="00C07C82">
        <w:rPr>
          <w:b/>
          <w:bCs/>
          <w:i/>
          <w:iCs/>
        </w:rPr>
        <w:t>Compenser Les Défis De l'Outre-Mer</w:t>
      </w:r>
    </w:p>
    <w:p w14:paraId="01A475B4" w14:textId="77777777" w:rsidR="00C07C82" w:rsidRPr="00C07C82" w:rsidRDefault="00C07C82" w:rsidP="00C07C82">
      <w:r w:rsidRPr="00C07C82">
        <w:t xml:space="preserve">La réunion porte sur l'attractivité des territoires d'outre-mer pour les fonctionnaires, notamment à Mayotte et en Guyane. Najib et Olivier partagent leurs expériences personnelles et soulignent les </w:t>
      </w:r>
      <w:r w:rsidRPr="00C07C82">
        <w:lastRenderedPageBreak/>
        <w:t>difficultés de recrutement, tout en insistant sur l'importance de ne pas se focaliser uniquement sur les avantages financiers. Ils évoquent la nécessité de mieux faire connaître ces territoires, d'améliorer l'accompagnement des familles et de faciliter le retour en métropole après un séjour outre-mer.</w:t>
      </w:r>
    </w:p>
    <w:p w14:paraId="1D441C1C" w14:textId="77777777" w:rsidR="00C07C82" w:rsidRPr="00C07C82" w:rsidRDefault="00C07C82" w:rsidP="00C07C82"/>
    <w:p w14:paraId="58F72DF8" w14:textId="77777777" w:rsidR="00C07C82" w:rsidRPr="00C07C82" w:rsidRDefault="00C07C82" w:rsidP="00C07C82">
      <w:pPr>
        <w:rPr>
          <w:b/>
          <w:bCs/>
          <w:i/>
          <w:iCs/>
        </w:rPr>
      </w:pPr>
      <w:r w:rsidRPr="00C07C82">
        <w:rPr>
          <w:b/>
          <w:bCs/>
          <w:i/>
          <w:iCs/>
        </w:rPr>
        <w:t xml:space="preserve">Défis De Vie Et </w:t>
      </w:r>
      <w:proofErr w:type="spellStart"/>
      <w:r w:rsidRPr="00C07C82">
        <w:rPr>
          <w:b/>
          <w:bCs/>
          <w:i/>
          <w:iCs/>
        </w:rPr>
        <w:t>Atterriture</w:t>
      </w:r>
      <w:proofErr w:type="spellEnd"/>
    </w:p>
    <w:p w14:paraId="1DAB7998" w14:textId="77777777" w:rsidR="00C07C82" w:rsidRPr="00C07C82" w:rsidRDefault="00C07C82" w:rsidP="00C07C82">
      <w:r w:rsidRPr="00C07C82">
        <w:t>La réunion aborde principalement les défis liés à l'attractivité et à la vie professionnelle dans les territoires d'outre-mer. David et Clément soulignent le manque de représentation de ces territoires dans la formation initiale et les discussions sur la biodiversité. Marc partage son expérience personnelle en outre-mer et à l'étranger, mettant en avant l'importance du projet familial et les difficultés liées à l'éducation des enfants. Najib conclut en rappelant que l'attractivité de l'outre-mer ne se limite pas à l'aspect financier, mais inclut également des opportunités professionnelles intéressantes.</w:t>
      </w:r>
    </w:p>
    <w:p w14:paraId="56648CFE" w14:textId="77777777" w:rsidR="00C07C82" w:rsidRPr="00C07C82" w:rsidRDefault="00C07C82" w:rsidP="00C07C82"/>
    <w:p w14:paraId="6A81BEC4" w14:textId="77777777" w:rsidR="00C07C82" w:rsidRPr="00C07C82" w:rsidRDefault="00C07C82" w:rsidP="00C07C82">
      <w:pPr>
        <w:rPr>
          <w:b/>
          <w:bCs/>
          <w:i/>
          <w:iCs/>
        </w:rPr>
      </w:pPr>
      <w:r w:rsidRPr="00C07C82">
        <w:rPr>
          <w:b/>
          <w:bCs/>
          <w:i/>
          <w:iCs/>
        </w:rPr>
        <w:t>Valoriser l'Expérience Outre-Mer</w:t>
      </w:r>
    </w:p>
    <w:p w14:paraId="0E8064E2" w14:textId="77777777" w:rsidR="00C07C82" w:rsidRPr="00C07C82" w:rsidRDefault="00C07C82" w:rsidP="00C07C82">
      <w:r w:rsidRPr="00C07C82">
        <w:t>La réunion aborde les défis de l'attractivité et de la valorisation des carrières en outre-mer, notamment en Guyane et à Mayotte. Nicolas propose de créer un argumentaire sur les compétences acquises outre-mer pour faciliter le retour en métropole, tandis que Marc partage son expérience difficile de réintégration et suggère l'utilisation de l'aide de mission comme solution temporaire. Najib mentionne un projet de loi visant à accélérer les carrières des fonctionnaires à Mayotte pour attirer plus de personnel.</w:t>
      </w:r>
    </w:p>
    <w:p w14:paraId="342154B2" w14:textId="77777777" w:rsidR="003E53ED" w:rsidRDefault="003E53ED"/>
    <w:sectPr w:rsidR="003E5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21CF8"/>
    <w:multiLevelType w:val="hybridMultilevel"/>
    <w:tmpl w:val="2A627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46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1"/>
    <w:rsid w:val="00240763"/>
    <w:rsid w:val="003E53ED"/>
    <w:rsid w:val="0048555A"/>
    <w:rsid w:val="005D7A16"/>
    <w:rsid w:val="00BA0A21"/>
    <w:rsid w:val="00C07C82"/>
    <w:rsid w:val="00C46C4A"/>
    <w:rsid w:val="00D223FA"/>
    <w:rsid w:val="00D71B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4DA8"/>
  <w15:chartTrackingRefBased/>
  <w15:docId w15:val="{8178CABA-1C31-405C-9F0C-2896A65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0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A0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A0A2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A0A2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0A2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A0A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0A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0A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0A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0A2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A0A2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A0A2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A0A2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A0A2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A0A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0A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0A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0A21"/>
    <w:rPr>
      <w:rFonts w:eastAsiaTheme="majorEastAsia" w:cstheme="majorBidi"/>
      <w:color w:val="272727" w:themeColor="text1" w:themeTint="D8"/>
    </w:rPr>
  </w:style>
  <w:style w:type="paragraph" w:styleId="Titre">
    <w:name w:val="Title"/>
    <w:basedOn w:val="Normal"/>
    <w:next w:val="Normal"/>
    <w:link w:val="TitreCar"/>
    <w:uiPriority w:val="10"/>
    <w:qFormat/>
    <w:rsid w:val="00BA0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0A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0A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0A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0A21"/>
    <w:pPr>
      <w:spacing w:before="160"/>
      <w:jc w:val="center"/>
    </w:pPr>
    <w:rPr>
      <w:i/>
      <w:iCs/>
      <w:color w:val="404040" w:themeColor="text1" w:themeTint="BF"/>
    </w:rPr>
  </w:style>
  <w:style w:type="character" w:customStyle="1" w:styleId="CitationCar">
    <w:name w:val="Citation Car"/>
    <w:basedOn w:val="Policepardfaut"/>
    <w:link w:val="Citation"/>
    <w:uiPriority w:val="29"/>
    <w:rsid w:val="00BA0A21"/>
    <w:rPr>
      <w:i/>
      <w:iCs/>
      <w:color w:val="404040" w:themeColor="text1" w:themeTint="BF"/>
    </w:rPr>
  </w:style>
  <w:style w:type="paragraph" w:styleId="Paragraphedeliste">
    <w:name w:val="List Paragraph"/>
    <w:basedOn w:val="Normal"/>
    <w:uiPriority w:val="34"/>
    <w:qFormat/>
    <w:rsid w:val="00BA0A21"/>
    <w:pPr>
      <w:ind w:left="720"/>
      <w:contextualSpacing/>
    </w:pPr>
  </w:style>
  <w:style w:type="character" w:styleId="Accentuationintense">
    <w:name w:val="Intense Emphasis"/>
    <w:basedOn w:val="Policepardfaut"/>
    <w:uiPriority w:val="21"/>
    <w:qFormat/>
    <w:rsid w:val="00BA0A21"/>
    <w:rPr>
      <w:i/>
      <w:iCs/>
      <w:color w:val="2F5496" w:themeColor="accent1" w:themeShade="BF"/>
    </w:rPr>
  </w:style>
  <w:style w:type="paragraph" w:styleId="Citationintense">
    <w:name w:val="Intense Quote"/>
    <w:basedOn w:val="Normal"/>
    <w:next w:val="Normal"/>
    <w:link w:val="CitationintenseCar"/>
    <w:uiPriority w:val="30"/>
    <w:qFormat/>
    <w:rsid w:val="00BA0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A0A21"/>
    <w:rPr>
      <w:i/>
      <w:iCs/>
      <w:color w:val="2F5496" w:themeColor="accent1" w:themeShade="BF"/>
    </w:rPr>
  </w:style>
  <w:style w:type="character" w:styleId="Rfrenceintense">
    <w:name w:val="Intense Reference"/>
    <w:basedOn w:val="Policepardfaut"/>
    <w:uiPriority w:val="32"/>
    <w:qFormat/>
    <w:rsid w:val="00BA0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2430">
      <w:bodyDiv w:val="1"/>
      <w:marLeft w:val="0"/>
      <w:marRight w:val="0"/>
      <w:marTop w:val="0"/>
      <w:marBottom w:val="0"/>
      <w:divBdr>
        <w:top w:val="none" w:sz="0" w:space="0" w:color="auto"/>
        <w:left w:val="none" w:sz="0" w:space="0" w:color="auto"/>
        <w:bottom w:val="none" w:sz="0" w:space="0" w:color="auto"/>
        <w:right w:val="none" w:sz="0" w:space="0" w:color="auto"/>
      </w:divBdr>
      <w:divsChild>
        <w:div w:id="23949926">
          <w:marLeft w:val="0"/>
          <w:marRight w:val="0"/>
          <w:marTop w:val="0"/>
          <w:marBottom w:val="480"/>
          <w:divBdr>
            <w:top w:val="none" w:sz="0" w:space="0" w:color="auto"/>
            <w:left w:val="none" w:sz="0" w:space="0" w:color="auto"/>
            <w:bottom w:val="none" w:sz="0" w:space="0" w:color="auto"/>
            <w:right w:val="none" w:sz="0" w:space="0" w:color="auto"/>
          </w:divBdr>
          <w:divsChild>
            <w:div w:id="942151598">
              <w:marLeft w:val="0"/>
              <w:marRight w:val="0"/>
              <w:marTop w:val="0"/>
              <w:marBottom w:val="0"/>
              <w:divBdr>
                <w:top w:val="none" w:sz="0" w:space="0" w:color="auto"/>
                <w:left w:val="none" w:sz="0" w:space="0" w:color="auto"/>
                <w:bottom w:val="none" w:sz="0" w:space="0" w:color="auto"/>
                <w:right w:val="none" w:sz="0" w:space="0" w:color="auto"/>
              </w:divBdr>
            </w:div>
          </w:divsChild>
        </w:div>
        <w:div w:id="971716966">
          <w:marLeft w:val="0"/>
          <w:marRight w:val="0"/>
          <w:marTop w:val="0"/>
          <w:marBottom w:val="0"/>
          <w:divBdr>
            <w:top w:val="none" w:sz="0" w:space="0" w:color="auto"/>
            <w:left w:val="none" w:sz="0" w:space="0" w:color="auto"/>
            <w:bottom w:val="none" w:sz="0" w:space="0" w:color="auto"/>
            <w:right w:val="none" w:sz="0" w:space="0" w:color="auto"/>
          </w:divBdr>
          <w:divsChild>
            <w:div w:id="1414165060">
              <w:marLeft w:val="0"/>
              <w:marRight w:val="0"/>
              <w:marTop w:val="0"/>
              <w:marBottom w:val="0"/>
              <w:divBdr>
                <w:top w:val="none" w:sz="0" w:space="0" w:color="auto"/>
                <w:left w:val="none" w:sz="0" w:space="0" w:color="auto"/>
                <w:bottom w:val="none" w:sz="0" w:space="0" w:color="auto"/>
                <w:right w:val="none" w:sz="0" w:space="0" w:color="auto"/>
              </w:divBdr>
              <w:divsChild>
                <w:div w:id="662053311">
                  <w:marLeft w:val="0"/>
                  <w:marRight w:val="0"/>
                  <w:marTop w:val="0"/>
                  <w:marBottom w:val="180"/>
                  <w:divBdr>
                    <w:top w:val="none" w:sz="0" w:space="0" w:color="auto"/>
                    <w:left w:val="none" w:sz="0" w:space="0" w:color="auto"/>
                    <w:bottom w:val="none" w:sz="0" w:space="0" w:color="auto"/>
                    <w:right w:val="none" w:sz="0" w:space="0" w:color="auto"/>
                  </w:divBdr>
                  <w:divsChild>
                    <w:div w:id="1346438288">
                      <w:marLeft w:val="0"/>
                      <w:marRight w:val="0"/>
                      <w:marTop w:val="0"/>
                      <w:marBottom w:val="0"/>
                      <w:divBdr>
                        <w:top w:val="none" w:sz="0" w:space="0" w:color="auto"/>
                        <w:left w:val="none" w:sz="0" w:space="0" w:color="auto"/>
                        <w:bottom w:val="none" w:sz="0" w:space="0" w:color="auto"/>
                        <w:right w:val="none" w:sz="0" w:space="0" w:color="auto"/>
                      </w:divBdr>
                    </w:div>
                    <w:div w:id="2015642873">
                      <w:marLeft w:val="0"/>
                      <w:marRight w:val="0"/>
                      <w:marTop w:val="0"/>
                      <w:marBottom w:val="0"/>
                      <w:divBdr>
                        <w:top w:val="none" w:sz="0" w:space="0" w:color="auto"/>
                        <w:left w:val="none" w:sz="0" w:space="0" w:color="auto"/>
                        <w:bottom w:val="none" w:sz="0" w:space="0" w:color="auto"/>
                        <w:right w:val="none" w:sz="0" w:space="0" w:color="auto"/>
                      </w:divBdr>
                      <w:divsChild>
                        <w:div w:id="3394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09">
                  <w:marLeft w:val="0"/>
                  <w:marRight w:val="0"/>
                  <w:marTop w:val="0"/>
                  <w:marBottom w:val="180"/>
                  <w:divBdr>
                    <w:top w:val="none" w:sz="0" w:space="0" w:color="auto"/>
                    <w:left w:val="none" w:sz="0" w:space="0" w:color="auto"/>
                    <w:bottom w:val="none" w:sz="0" w:space="0" w:color="auto"/>
                    <w:right w:val="none" w:sz="0" w:space="0" w:color="auto"/>
                  </w:divBdr>
                  <w:divsChild>
                    <w:div w:id="910432872">
                      <w:marLeft w:val="0"/>
                      <w:marRight w:val="0"/>
                      <w:marTop w:val="0"/>
                      <w:marBottom w:val="0"/>
                      <w:divBdr>
                        <w:top w:val="none" w:sz="0" w:space="0" w:color="auto"/>
                        <w:left w:val="none" w:sz="0" w:space="0" w:color="auto"/>
                        <w:bottom w:val="none" w:sz="0" w:space="0" w:color="auto"/>
                        <w:right w:val="none" w:sz="0" w:space="0" w:color="auto"/>
                      </w:divBdr>
                    </w:div>
                    <w:div w:id="183983184">
                      <w:marLeft w:val="0"/>
                      <w:marRight w:val="0"/>
                      <w:marTop w:val="0"/>
                      <w:marBottom w:val="0"/>
                      <w:divBdr>
                        <w:top w:val="none" w:sz="0" w:space="0" w:color="auto"/>
                        <w:left w:val="none" w:sz="0" w:space="0" w:color="auto"/>
                        <w:bottom w:val="none" w:sz="0" w:space="0" w:color="auto"/>
                        <w:right w:val="none" w:sz="0" w:space="0" w:color="auto"/>
                      </w:divBdr>
                      <w:divsChild>
                        <w:div w:id="244992472">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103107476">
                  <w:marLeft w:val="0"/>
                  <w:marRight w:val="0"/>
                  <w:marTop w:val="240"/>
                  <w:marBottom w:val="480"/>
                  <w:divBdr>
                    <w:top w:val="none" w:sz="0" w:space="0" w:color="auto"/>
                    <w:left w:val="none" w:sz="0" w:space="0" w:color="auto"/>
                    <w:bottom w:val="none" w:sz="0" w:space="0" w:color="auto"/>
                    <w:right w:val="none" w:sz="0" w:space="0" w:color="auto"/>
                  </w:divBdr>
                  <w:divsChild>
                    <w:div w:id="1925800065">
                      <w:marLeft w:val="0"/>
                      <w:marRight w:val="0"/>
                      <w:marTop w:val="0"/>
                      <w:marBottom w:val="0"/>
                      <w:divBdr>
                        <w:top w:val="none" w:sz="0" w:space="0" w:color="auto"/>
                        <w:left w:val="none" w:sz="0" w:space="0" w:color="auto"/>
                        <w:bottom w:val="none" w:sz="0" w:space="0" w:color="auto"/>
                        <w:right w:val="none" w:sz="0" w:space="0" w:color="auto"/>
                      </w:divBdr>
                    </w:div>
                    <w:div w:id="668362547">
                      <w:marLeft w:val="0"/>
                      <w:marRight w:val="0"/>
                      <w:marTop w:val="0"/>
                      <w:marBottom w:val="0"/>
                      <w:divBdr>
                        <w:top w:val="none" w:sz="0" w:space="0" w:color="auto"/>
                        <w:left w:val="none" w:sz="0" w:space="0" w:color="auto"/>
                        <w:bottom w:val="none" w:sz="0" w:space="0" w:color="auto"/>
                        <w:right w:val="none" w:sz="0" w:space="0" w:color="auto"/>
                      </w:divBdr>
                      <w:divsChild>
                        <w:div w:id="1683703043">
                          <w:marLeft w:val="0"/>
                          <w:marRight w:val="0"/>
                          <w:marTop w:val="0"/>
                          <w:marBottom w:val="0"/>
                          <w:divBdr>
                            <w:top w:val="none" w:sz="0" w:space="0" w:color="auto"/>
                            <w:left w:val="none" w:sz="0" w:space="0" w:color="auto"/>
                            <w:bottom w:val="none" w:sz="0" w:space="0" w:color="auto"/>
                            <w:right w:val="none" w:sz="0" w:space="0" w:color="auto"/>
                          </w:divBdr>
                          <w:divsChild>
                            <w:div w:id="1945113162">
                              <w:marLeft w:val="0"/>
                              <w:marRight w:val="0"/>
                              <w:marTop w:val="0"/>
                              <w:marBottom w:val="0"/>
                              <w:divBdr>
                                <w:top w:val="none" w:sz="0" w:space="0" w:color="auto"/>
                                <w:left w:val="none" w:sz="0" w:space="0" w:color="auto"/>
                                <w:bottom w:val="none" w:sz="0" w:space="0" w:color="auto"/>
                                <w:right w:val="none" w:sz="0" w:space="0" w:color="auto"/>
                              </w:divBdr>
                              <w:divsChild>
                                <w:div w:id="1608149930">
                                  <w:marLeft w:val="0"/>
                                  <w:marRight w:val="0"/>
                                  <w:marTop w:val="0"/>
                                  <w:marBottom w:val="0"/>
                                  <w:divBdr>
                                    <w:top w:val="none" w:sz="0" w:space="0" w:color="auto"/>
                                    <w:left w:val="none" w:sz="0" w:space="0" w:color="auto"/>
                                    <w:bottom w:val="none" w:sz="0" w:space="0" w:color="auto"/>
                                    <w:right w:val="none" w:sz="0" w:space="0" w:color="auto"/>
                                  </w:divBdr>
                                </w:div>
                              </w:divsChild>
                            </w:div>
                            <w:div w:id="535847936">
                              <w:marLeft w:val="0"/>
                              <w:marRight w:val="0"/>
                              <w:marTop w:val="0"/>
                              <w:marBottom w:val="0"/>
                              <w:divBdr>
                                <w:top w:val="none" w:sz="0" w:space="0" w:color="auto"/>
                                <w:left w:val="none" w:sz="0" w:space="0" w:color="auto"/>
                                <w:bottom w:val="none" w:sz="0" w:space="0" w:color="auto"/>
                                <w:right w:val="none" w:sz="0" w:space="0" w:color="auto"/>
                              </w:divBdr>
                              <w:divsChild>
                                <w:div w:id="901600336">
                                  <w:marLeft w:val="0"/>
                                  <w:marRight w:val="0"/>
                                  <w:marTop w:val="0"/>
                                  <w:marBottom w:val="0"/>
                                  <w:divBdr>
                                    <w:top w:val="none" w:sz="0" w:space="0" w:color="auto"/>
                                    <w:left w:val="none" w:sz="0" w:space="0" w:color="auto"/>
                                    <w:bottom w:val="none" w:sz="0" w:space="0" w:color="auto"/>
                                    <w:right w:val="none" w:sz="0" w:space="0" w:color="auto"/>
                                  </w:divBdr>
                                </w:div>
                              </w:divsChild>
                            </w:div>
                            <w:div w:id="1148941582">
                              <w:marLeft w:val="0"/>
                              <w:marRight w:val="0"/>
                              <w:marTop w:val="0"/>
                              <w:marBottom w:val="0"/>
                              <w:divBdr>
                                <w:top w:val="none" w:sz="0" w:space="0" w:color="auto"/>
                                <w:left w:val="none" w:sz="0" w:space="0" w:color="auto"/>
                                <w:bottom w:val="none" w:sz="0" w:space="0" w:color="auto"/>
                                <w:right w:val="none" w:sz="0" w:space="0" w:color="auto"/>
                              </w:divBdr>
                              <w:divsChild>
                                <w:div w:id="165638457">
                                  <w:marLeft w:val="0"/>
                                  <w:marRight w:val="0"/>
                                  <w:marTop w:val="0"/>
                                  <w:marBottom w:val="0"/>
                                  <w:divBdr>
                                    <w:top w:val="none" w:sz="0" w:space="0" w:color="auto"/>
                                    <w:left w:val="none" w:sz="0" w:space="0" w:color="auto"/>
                                    <w:bottom w:val="none" w:sz="0" w:space="0" w:color="auto"/>
                                    <w:right w:val="none" w:sz="0" w:space="0" w:color="auto"/>
                                  </w:divBdr>
                                </w:div>
                              </w:divsChild>
                            </w:div>
                            <w:div w:id="178663357">
                              <w:marLeft w:val="0"/>
                              <w:marRight w:val="0"/>
                              <w:marTop w:val="0"/>
                              <w:marBottom w:val="0"/>
                              <w:divBdr>
                                <w:top w:val="none" w:sz="0" w:space="0" w:color="auto"/>
                                <w:left w:val="none" w:sz="0" w:space="0" w:color="auto"/>
                                <w:bottom w:val="none" w:sz="0" w:space="0" w:color="auto"/>
                                <w:right w:val="none" w:sz="0" w:space="0" w:color="auto"/>
                              </w:divBdr>
                              <w:divsChild>
                                <w:div w:id="1073893665">
                                  <w:marLeft w:val="0"/>
                                  <w:marRight w:val="0"/>
                                  <w:marTop w:val="0"/>
                                  <w:marBottom w:val="0"/>
                                  <w:divBdr>
                                    <w:top w:val="none" w:sz="0" w:space="0" w:color="auto"/>
                                    <w:left w:val="none" w:sz="0" w:space="0" w:color="auto"/>
                                    <w:bottom w:val="none" w:sz="0" w:space="0" w:color="auto"/>
                                    <w:right w:val="none" w:sz="0" w:space="0" w:color="auto"/>
                                  </w:divBdr>
                                </w:div>
                              </w:divsChild>
                            </w:div>
                            <w:div w:id="1782217464">
                              <w:marLeft w:val="0"/>
                              <w:marRight w:val="0"/>
                              <w:marTop w:val="0"/>
                              <w:marBottom w:val="0"/>
                              <w:divBdr>
                                <w:top w:val="none" w:sz="0" w:space="0" w:color="auto"/>
                                <w:left w:val="none" w:sz="0" w:space="0" w:color="auto"/>
                                <w:bottom w:val="none" w:sz="0" w:space="0" w:color="auto"/>
                                <w:right w:val="none" w:sz="0" w:space="0" w:color="auto"/>
                              </w:divBdr>
                              <w:divsChild>
                                <w:div w:id="1823891322">
                                  <w:marLeft w:val="0"/>
                                  <w:marRight w:val="0"/>
                                  <w:marTop w:val="0"/>
                                  <w:marBottom w:val="0"/>
                                  <w:divBdr>
                                    <w:top w:val="none" w:sz="0" w:space="0" w:color="auto"/>
                                    <w:left w:val="none" w:sz="0" w:space="0" w:color="auto"/>
                                    <w:bottom w:val="none" w:sz="0" w:space="0" w:color="auto"/>
                                    <w:right w:val="none" w:sz="0" w:space="0" w:color="auto"/>
                                  </w:divBdr>
                                </w:div>
                              </w:divsChild>
                            </w:div>
                            <w:div w:id="42028794">
                              <w:marLeft w:val="0"/>
                              <w:marRight w:val="0"/>
                              <w:marTop w:val="0"/>
                              <w:marBottom w:val="0"/>
                              <w:divBdr>
                                <w:top w:val="none" w:sz="0" w:space="0" w:color="auto"/>
                                <w:left w:val="none" w:sz="0" w:space="0" w:color="auto"/>
                                <w:bottom w:val="none" w:sz="0" w:space="0" w:color="auto"/>
                                <w:right w:val="none" w:sz="0" w:space="0" w:color="auto"/>
                              </w:divBdr>
                              <w:divsChild>
                                <w:div w:id="412556046">
                                  <w:marLeft w:val="0"/>
                                  <w:marRight w:val="0"/>
                                  <w:marTop w:val="0"/>
                                  <w:marBottom w:val="0"/>
                                  <w:divBdr>
                                    <w:top w:val="none" w:sz="0" w:space="0" w:color="auto"/>
                                    <w:left w:val="none" w:sz="0" w:space="0" w:color="auto"/>
                                    <w:bottom w:val="none" w:sz="0" w:space="0" w:color="auto"/>
                                    <w:right w:val="none" w:sz="0" w:space="0" w:color="auto"/>
                                  </w:divBdr>
                                </w:div>
                              </w:divsChild>
                            </w:div>
                            <w:div w:id="1635406918">
                              <w:marLeft w:val="0"/>
                              <w:marRight w:val="0"/>
                              <w:marTop w:val="0"/>
                              <w:marBottom w:val="0"/>
                              <w:divBdr>
                                <w:top w:val="none" w:sz="0" w:space="0" w:color="auto"/>
                                <w:left w:val="none" w:sz="0" w:space="0" w:color="auto"/>
                                <w:bottom w:val="none" w:sz="0" w:space="0" w:color="auto"/>
                                <w:right w:val="none" w:sz="0" w:space="0" w:color="auto"/>
                              </w:divBdr>
                              <w:divsChild>
                                <w:div w:id="2020352155">
                                  <w:marLeft w:val="0"/>
                                  <w:marRight w:val="0"/>
                                  <w:marTop w:val="0"/>
                                  <w:marBottom w:val="0"/>
                                  <w:divBdr>
                                    <w:top w:val="none" w:sz="0" w:space="0" w:color="auto"/>
                                    <w:left w:val="none" w:sz="0" w:space="0" w:color="auto"/>
                                    <w:bottom w:val="none" w:sz="0" w:space="0" w:color="auto"/>
                                    <w:right w:val="none" w:sz="0" w:space="0" w:color="auto"/>
                                  </w:divBdr>
                                </w:div>
                              </w:divsChild>
                            </w:div>
                            <w:div w:id="1372923039">
                              <w:marLeft w:val="0"/>
                              <w:marRight w:val="0"/>
                              <w:marTop w:val="0"/>
                              <w:marBottom w:val="0"/>
                              <w:divBdr>
                                <w:top w:val="none" w:sz="0" w:space="0" w:color="auto"/>
                                <w:left w:val="none" w:sz="0" w:space="0" w:color="auto"/>
                                <w:bottom w:val="none" w:sz="0" w:space="0" w:color="auto"/>
                                <w:right w:val="none" w:sz="0" w:space="0" w:color="auto"/>
                              </w:divBdr>
                              <w:divsChild>
                                <w:div w:id="538274629">
                                  <w:marLeft w:val="0"/>
                                  <w:marRight w:val="0"/>
                                  <w:marTop w:val="0"/>
                                  <w:marBottom w:val="0"/>
                                  <w:divBdr>
                                    <w:top w:val="none" w:sz="0" w:space="0" w:color="auto"/>
                                    <w:left w:val="none" w:sz="0" w:space="0" w:color="auto"/>
                                    <w:bottom w:val="none" w:sz="0" w:space="0" w:color="auto"/>
                                    <w:right w:val="none" w:sz="0" w:space="0" w:color="auto"/>
                                  </w:divBdr>
                                </w:div>
                              </w:divsChild>
                            </w:div>
                            <w:div w:id="1254706604">
                              <w:marLeft w:val="0"/>
                              <w:marRight w:val="0"/>
                              <w:marTop w:val="0"/>
                              <w:marBottom w:val="0"/>
                              <w:divBdr>
                                <w:top w:val="none" w:sz="0" w:space="0" w:color="auto"/>
                                <w:left w:val="none" w:sz="0" w:space="0" w:color="auto"/>
                                <w:bottom w:val="none" w:sz="0" w:space="0" w:color="auto"/>
                                <w:right w:val="none" w:sz="0" w:space="0" w:color="auto"/>
                              </w:divBdr>
                              <w:divsChild>
                                <w:div w:id="1900436692">
                                  <w:marLeft w:val="0"/>
                                  <w:marRight w:val="0"/>
                                  <w:marTop w:val="0"/>
                                  <w:marBottom w:val="0"/>
                                  <w:divBdr>
                                    <w:top w:val="none" w:sz="0" w:space="0" w:color="auto"/>
                                    <w:left w:val="none" w:sz="0" w:space="0" w:color="auto"/>
                                    <w:bottom w:val="none" w:sz="0" w:space="0" w:color="auto"/>
                                    <w:right w:val="none" w:sz="0" w:space="0" w:color="auto"/>
                                  </w:divBdr>
                                </w:div>
                              </w:divsChild>
                            </w:div>
                            <w:div w:id="1842162977">
                              <w:marLeft w:val="0"/>
                              <w:marRight w:val="0"/>
                              <w:marTop w:val="0"/>
                              <w:marBottom w:val="0"/>
                              <w:divBdr>
                                <w:top w:val="none" w:sz="0" w:space="0" w:color="auto"/>
                                <w:left w:val="none" w:sz="0" w:space="0" w:color="auto"/>
                                <w:bottom w:val="none" w:sz="0" w:space="0" w:color="auto"/>
                                <w:right w:val="none" w:sz="0" w:space="0" w:color="auto"/>
                              </w:divBdr>
                              <w:divsChild>
                                <w:div w:id="1684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7844">
      <w:bodyDiv w:val="1"/>
      <w:marLeft w:val="0"/>
      <w:marRight w:val="0"/>
      <w:marTop w:val="0"/>
      <w:marBottom w:val="0"/>
      <w:divBdr>
        <w:top w:val="none" w:sz="0" w:space="0" w:color="auto"/>
        <w:left w:val="none" w:sz="0" w:space="0" w:color="auto"/>
        <w:bottom w:val="none" w:sz="0" w:space="0" w:color="auto"/>
        <w:right w:val="none" w:sz="0" w:space="0" w:color="auto"/>
      </w:divBdr>
      <w:divsChild>
        <w:div w:id="1434083474">
          <w:marLeft w:val="0"/>
          <w:marRight w:val="0"/>
          <w:marTop w:val="0"/>
          <w:marBottom w:val="480"/>
          <w:divBdr>
            <w:top w:val="none" w:sz="0" w:space="0" w:color="auto"/>
            <w:left w:val="none" w:sz="0" w:space="0" w:color="auto"/>
            <w:bottom w:val="none" w:sz="0" w:space="0" w:color="auto"/>
            <w:right w:val="none" w:sz="0" w:space="0" w:color="auto"/>
          </w:divBdr>
          <w:divsChild>
            <w:div w:id="1434008189">
              <w:marLeft w:val="0"/>
              <w:marRight w:val="0"/>
              <w:marTop w:val="0"/>
              <w:marBottom w:val="0"/>
              <w:divBdr>
                <w:top w:val="none" w:sz="0" w:space="0" w:color="auto"/>
                <w:left w:val="none" w:sz="0" w:space="0" w:color="auto"/>
                <w:bottom w:val="none" w:sz="0" w:space="0" w:color="auto"/>
                <w:right w:val="none" w:sz="0" w:space="0" w:color="auto"/>
              </w:divBdr>
            </w:div>
          </w:divsChild>
        </w:div>
        <w:div w:id="1293632225">
          <w:marLeft w:val="0"/>
          <w:marRight w:val="0"/>
          <w:marTop w:val="0"/>
          <w:marBottom w:val="0"/>
          <w:divBdr>
            <w:top w:val="none" w:sz="0" w:space="0" w:color="auto"/>
            <w:left w:val="none" w:sz="0" w:space="0" w:color="auto"/>
            <w:bottom w:val="none" w:sz="0" w:space="0" w:color="auto"/>
            <w:right w:val="none" w:sz="0" w:space="0" w:color="auto"/>
          </w:divBdr>
          <w:divsChild>
            <w:div w:id="1516846343">
              <w:marLeft w:val="0"/>
              <w:marRight w:val="0"/>
              <w:marTop w:val="0"/>
              <w:marBottom w:val="0"/>
              <w:divBdr>
                <w:top w:val="none" w:sz="0" w:space="0" w:color="auto"/>
                <w:left w:val="none" w:sz="0" w:space="0" w:color="auto"/>
                <w:bottom w:val="none" w:sz="0" w:space="0" w:color="auto"/>
                <w:right w:val="none" w:sz="0" w:space="0" w:color="auto"/>
              </w:divBdr>
              <w:divsChild>
                <w:div w:id="194006471">
                  <w:marLeft w:val="0"/>
                  <w:marRight w:val="0"/>
                  <w:marTop w:val="0"/>
                  <w:marBottom w:val="180"/>
                  <w:divBdr>
                    <w:top w:val="none" w:sz="0" w:space="0" w:color="auto"/>
                    <w:left w:val="none" w:sz="0" w:space="0" w:color="auto"/>
                    <w:bottom w:val="none" w:sz="0" w:space="0" w:color="auto"/>
                    <w:right w:val="none" w:sz="0" w:space="0" w:color="auto"/>
                  </w:divBdr>
                  <w:divsChild>
                    <w:div w:id="1420370404">
                      <w:marLeft w:val="0"/>
                      <w:marRight w:val="0"/>
                      <w:marTop w:val="0"/>
                      <w:marBottom w:val="0"/>
                      <w:divBdr>
                        <w:top w:val="none" w:sz="0" w:space="0" w:color="auto"/>
                        <w:left w:val="none" w:sz="0" w:space="0" w:color="auto"/>
                        <w:bottom w:val="none" w:sz="0" w:space="0" w:color="auto"/>
                        <w:right w:val="none" w:sz="0" w:space="0" w:color="auto"/>
                      </w:divBdr>
                    </w:div>
                    <w:div w:id="751239912">
                      <w:marLeft w:val="0"/>
                      <w:marRight w:val="0"/>
                      <w:marTop w:val="0"/>
                      <w:marBottom w:val="0"/>
                      <w:divBdr>
                        <w:top w:val="none" w:sz="0" w:space="0" w:color="auto"/>
                        <w:left w:val="none" w:sz="0" w:space="0" w:color="auto"/>
                        <w:bottom w:val="none" w:sz="0" w:space="0" w:color="auto"/>
                        <w:right w:val="none" w:sz="0" w:space="0" w:color="auto"/>
                      </w:divBdr>
                      <w:divsChild>
                        <w:div w:id="12483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5769">
                  <w:marLeft w:val="0"/>
                  <w:marRight w:val="0"/>
                  <w:marTop w:val="0"/>
                  <w:marBottom w:val="180"/>
                  <w:divBdr>
                    <w:top w:val="none" w:sz="0" w:space="0" w:color="auto"/>
                    <w:left w:val="none" w:sz="0" w:space="0" w:color="auto"/>
                    <w:bottom w:val="none" w:sz="0" w:space="0" w:color="auto"/>
                    <w:right w:val="none" w:sz="0" w:space="0" w:color="auto"/>
                  </w:divBdr>
                  <w:divsChild>
                    <w:div w:id="2011716571">
                      <w:marLeft w:val="0"/>
                      <w:marRight w:val="0"/>
                      <w:marTop w:val="0"/>
                      <w:marBottom w:val="0"/>
                      <w:divBdr>
                        <w:top w:val="none" w:sz="0" w:space="0" w:color="auto"/>
                        <w:left w:val="none" w:sz="0" w:space="0" w:color="auto"/>
                        <w:bottom w:val="none" w:sz="0" w:space="0" w:color="auto"/>
                        <w:right w:val="none" w:sz="0" w:space="0" w:color="auto"/>
                      </w:divBdr>
                    </w:div>
                    <w:div w:id="560605205">
                      <w:marLeft w:val="0"/>
                      <w:marRight w:val="0"/>
                      <w:marTop w:val="0"/>
                      <w:marBottom w:val="0"/>
                      <w:divBdr>
                        <w:top w:val="none" w:sz="0" w:space="0" w:color="auto"/>
                        <w:left w:val="none" w:sz="0" w:space="0" w:color="auto"/>
                        <w:bottom w:val="none" w:sz="0" w:space="0" w:color="auto"/>
                        <w:right w:val="none" w:sz="0" w:space="0" w:color="auto"/>
                      </w:divBdr>
                      <w:divsChild>
                        <w:div w:id="190029005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685133162">
                  <w:marLeft w:val="0"/>
                  <w:marRight w:val="0"/>
                  <w:marTop w:val="240"/>
                  <w:marBottom w:val="480"/>
                  <w:divBdr>
                    <w:top w:val="none" w:sz="0" w:space="0" w:color="auto"/>
                    <w:left w:val="none" w:sz="0" w:space="0" w:color="auto"/>
                    <w:bottom w:val="none" w:sz="0" w:space="0" w:color="auto"/>
                    <w:right w:val="none" w:sz="0" w:space="0" w:color="auto"/>
                  </w:divBdr>
                  <w:divsChild>
                    <w:div w:id="1560168053">
                      <w:marLeft w:val="0"/>
                      <w:marRight w:val="0"/>
                      <w:marTop w:val="0"/>
                      <w:marBottom w:val="0"/>
                      <w:divBdr>
                        <w:top w:val="none" w:sz="0" w:space="0" w:color="auto"/>
                        <w:left w:val="none" w:sz="0" w:space="0" w:color="auto"/>
                        <w:bottom w:val="none" w:sz="0" w:space="0" w:color="auto"/>
                        <w:right w:val="none" w:sz="0" w:space="0" w:color="auto"/>
                      </w:divBdr>
                    </w:div>
                    <w:div w:id="2005738241">
                      <w:marLeft w:val="0"/>
                      <w:marRight w:val="0"/>
                      <w:marTop w:val="0"/>
                      <w:marBottom w:val="0"/>
                      <w:divBdr>
                        <w:top w:val="none" w:sz="0" w:space="0" w:color="auto"/>
                        <w:left w:val="none" w:sz="0" w:space="0" w:color="auto"/>
                        <w:bottom w:val="none" w:sz="0" w:space="0" w:color="auto"/>
                        <w:right w:val="none" w:sz="0" w:space="0" w:color="auto"/>
                      </w:divBdr>
                      <w:divsChild>
                        <w:div w:id="1004210376">
                          <w:marLeft w:val="0"/>
                          <w:marRight w:val="0"/>
                          <w:marTop w:val="0"/>
                          <w:marBottom w:val="0"/>
                          <w:divBdr>
                            <w:top w:val="none" w:sz="0" w:space="0" w:color="auto"/>
                            <w:left w:val="none" w:sz="0" w:space="0" w:color="auto"/>
                            <w:bottom w:val="none" w:sz="0" w:space="0" w:color="auto"/>
                            <w:right w:val="none" w:sz="0" w:space="0" w:color="auto"/>
                          </w:divBdr>
                          <w:divsChild>
                            <w:div w:id="1771461282">
                              <w:marLeft w:val="0"/>
                              <w:marRight w:val="0"/>
                              <w:marTop w:val="0"/>
                              <w:marBottom w:val="0"/>
                              <w:divBdr>
                                <w:top w:val="none" w:sz="0" w:space="0" w:color="auto"/>
                                <w:left w:val="none" w:sz="0" w:space="0" w:color="auto"/>
                                <w:bottom w:val="none" w:sz="0" w:space="0" w:color="auto"/>
                                <w:right w:val="none" w:sz="0" w:space="0" w:color="auto"/>
                              </w:divBdr>
                              <w:divsChild>
                                <w:div w:id="414667998">
                                  <w:marLeft w:val="0"/>
                                  <w:marRight w:val="0"/>
                                  <w:marTop w:val="0"/>
                                  <w:marBottom w:val="0"/>
                                  <w:divBdr>
                                    <w:top w:val="none" w:sz="0" w:space="0" w:color="auto"/>
                                    <w:left w:val="none" w:sz="0" w:space="0" w:color="auto"/>
                                    <w:bottom w:val="none" w:sz="0" w:space="0" w:color="auto"/>
                                    <w:right w:val="none" w:sz="0" w:space="0" w:color="auto"/>
                                  </w:divBdr>
                                </w:div>
                              </w:divsChild>
                            </w:div>
                            <w:div w:id="1339313224">
                              <w:marLeft w:val="0"/>
                              <w:marRight w:val="0"/>
                              <w:marTop w:val="0"/>
                              <w:marBottom w:val="0"/>
                              <w:divBdr>
                                <w:top w:val="none" w:sz="0" w:space="0" w:color="auto"/>
                                <w:left w:val="none" w:sz="0" w:space="0" w:color="auto"/>
                                <w:bottom w:val="none" w:sz="0" w:space="0" w:color="auto"/>
                                <w:right w:val="none" w:sz="0" w:space="0" w:color="auto"/>
                              </w:divBdr>
                              <w:divsChild>
                                <w:div w:id="394477291">
                                  <w:marLeft w:val="0"/>
                                  <w:marRight w:val="0"/>
                                  <w:marTop w:val="0"/>
                                  <w:marBottom w:val="0"/>
                                  <w:divBdr>
                                    <w:top w:val="none" w:sz="0" w:space="0" w:color="auto"/>
                                    <w:left w:val="none" w:sz="0" w:space="0" w:color="auto"/>
                                    <w:bottom w:val="none" w:sz="0" w:space="0" w:color="auto"/>
                                    <w:right w:val="none" w:sz="0" w:space="0" w:color="auto"/>
                                  </w:divBdr>
                                </w:div>
                              </w:divsChild>
                            </w:div>
                            <w:div w:id="1308625342">
                              <w:marLeft w:val="0"/>
                              <w:marRight w:val="0"/>
                              <w:marTop w:val="0"/>
                              <w:marBottom w:val="0"/>
                              <w:divBdr>
                                <w:top w:val="none" w:sz="0" w:space="0" w:color="auto"/>
                                <w:left w:val="none" w:sz="0" w:space="0" w:color="auto"/>
                                <w:bottom w:val="none" w:sz="0" w:space="0" w:color="auto"/>
                                <w:right w:val="none" w:sz="0" w:space="0" w:color="auto"/>
                              </w:divBdr>
                              <w:divsChild>
                                <w:div w:id="1992905639">
                                  <w:marLeft w:val="0"/>
                                  <w:marRight w:val="0"/>
                                  <w:marTop w:val="0"/>
                                  <w:marBottom w:val="0"/>
                                  <w:divBdr>
                                    <w:top w:val="none" w:sz="0" w:space="0" w:color="auto"/>
                                    <w:left w:val="none" w:sz="0" w:space="0" w:color="auto"/>
                                    <w:bottom w:val="none" w:sz="0" w:space="0" w:color="auto"/>
                                    <w:right w:val="none" w:sz="0" w:space="0" w:color="auto"/>
                                  </w:divBdr>
                                </w:div>
                              </w:divsChild>
                            </w:div>
                            <w:div w:id="711811143">
                              <w:marLeft w:val="0"/>
                              <w:marRight w:val="0"/>
                              <w:marTop w:val="0"/>
                              <w:marBottom w:val="0"/>
                              <w:divBdr>
                                <w:top w:val="none" w:sz="0" w:space="0" w:color="auto"/>
                                <w:left w:val="none" w:sz="0" w:space="0" w:color="auto"/>
                                <w:bottom w:val="none" w:sz="0" w:space="0" w:color="auto"/>
                                <w:right w:val="none" w:sz="0" w:space="0" w:color="auto"/>
                              </w:divBdr>
                              <w:divsChild>
                                <w:div w:id="1466239615">
                                  <w:marLeft w:val="0"/>
                                  <w:marRight w:val="0"/>
                                  <w:marTop w:val="0"/>
                                  <w:marBottom w:val="0"/>
                                  <w:divBdr>
                                    <w:top w:val="none" w:sz="0" w:space="0" w:color="auto"/>
                                    <w:left w:val="none" w:sz="0" w:space="0" w:color="auto"/>
                                    <w:bottom w:val="none" w:sz="0" w:space="0" w:color="auto"/>
                                    <w:right w:val="none" w:sz="0" w:space="0" w:color="auto"/>
                                  </w:divBdr>
                                </w:div>
                              </w:divsChild>
                            </w:div>
                            <w:div w:id="852187629">
                              <w:marLeft w:val="0"/>
                              <w:marRight w:val="0"/>
                              <w:marTop w:val="0"/>
                              <w:marBottom w:val="0"/>
                              <w:divBdr>
                                <w:top w:val="none" w:sz="0" w:space="0" w:color="auto"/>
                                <w:left w:val="none" w:sz="0" w:space="0" w:color="auto"/>
                                <w:bottom w:val="none" w:sz="0" w:space="0" w:color="auto"/>
                                <w:right w:val="none" w:sz="0" w:space="0" w:color="auto"/>
                              </w:divBdr>
                              <w:divsChild>
                                <w:div w:id="423455926">
                                  <w:marLeft w:val="0"/>
                                  <w:marRight w:val="0"/>
                                  <w:marTop w:val="0"/>
                                  <w:marBottom w:val="0"/>
                                  <w:divBdr>
                                    <w:top w:val="none" w:sz="0" w:space="0" w:color="auto"/>
                                    <w:left w:val="none" w:sz="0" w:space="0" w:color="auto"/>
                                    <w:bottom w:val="none" w:sz="0" w:space="0" w:color="auto"/>
                                    <w:right w:val="none" w:sz="0" w:space="0" w:color="auto"/>
                                  </w:divBdr>
                                </w:div>
                              </w:divsChild>
                            </w:div>
                            <w:div w:id="936794761">
                              <w:marLeft w:val="0"/>
                              <w:marRight w:val="0"/>
                              <w:marTop w:val="0"/>
                              <w:marBottom w:val="0"/>
                              <w:divBdr>
                                <w:top w:val="none" w:sz="0" w:space="0" w:color="auto"/>
                                <w:left w:val="none" w:sz="0" w:space="0" w:color="auto"/>
                                <w:bottom w:val="none" w:sz="0" w:space="0" w:color="auto"/>
                                <w:right w:val="none" w:sz="0" w:space="0" w:color="auto"/>
                              </w:divBdr>
                              <w:divsChild>
                                <w:div w:id="221142638">
                                  <w:marLeft w:val="0"/>
                                  <w:marRight w:val="0"/>
                                  <w:marTop w:val="0"/>
                                  <w:marBottom w:val="0"/>
                                  <w:divBdr>
                                    <w:top w:val="none" w:sz="0" w:space="0" w:color="auto"/>
                                    <w:left w:val="none" w:sz="0" w:space="0" w:color="auto"/>
                                    <w:bottom w:val="none" w:sz="0" w:space="0" w:color="auto"/>
                                    <w:right w:val="none" w:sz="0" w:space="0" w:color="auto"/>
                                  </w:divBdr>
                                </w:div>
                              </w:divsChild>
                            </w:div>
                            <w:div w:id="1206214234">
                              <w:marLeft w:val="0"/>
                              <w:marRight w:val="0"/>
                              <w:marTop w:val="0"/>
                              <w:marBottom w:val="0"/>
                              <w:divBdr>
                                <w:top w:val="none" w:sz="0" w:space="0" w:color="auto"/>
                                <w:left w:val="none" w:sz="0" w:space="0" w:color="auto"/>
                                <w:bottom w:val="none" w:sz="0" w:space="0" w:color="auto"/>
                                <w:right w:val="none" w:sz="0" w:space="0" w:color="auto"/>
                              </w:divBdr>
                              <w:divsChild>
                                <w:div w:id="1518697396">
                                  <w:marLeft w:val="0"/>
                                  <w:marRight w:val="0"/>
                                  <w:marTop w:val="0"/>
                                  <w:marBottom w:val="0"/>
                                  <w:divBdr>
                                    <w:top w:val="none" w:sz="0" w:space="0" w:color="auto"/>
                                    <w:left w:val="none" w:sz="0" w:space="0" w:color="auto"/>
                                    <w:bottom w:val="none" w:sz="0" w:space="0" w:color="auto"/>
                                    <w:right w:val="none" w:sz="0" w:space="0" w:color="auto"/>
                                  </w:divBdr>
                                </w:div>
                              </w:divsChild>
                            </w:div>
                            <w:div w:id="662702883">
                              <w:marLeft w:val="0"/>
                              <w:marRight w:val="0"/>
                              <w:marTop w:val="0"/>
                              <w:marBottom w:val="0"/>
                              <w:divBdr>
                                <w:top w:val="none" w:sz="0" w:space="0" w:color="auto"/>
                                <w:left w:val="none" w:sz="0" w:space="0" w:color="auto"/>
                                <w:bottom w:val="none" w:sz="0" w:space="0" w:color="auto"/>
                                <w:right w:val="none" w:sz="0" w:space="0" w:color="auto"/>
                              </w:divBdr>
                              <w:divsChild>
                                <w:div w:id="1417901886">
                                  <w:marLeft w:val="0"/>
                                  <w:marRight w:val="0"/>
                                  <w:marTop w:val="0"/>
                                  <w:marBottom w:val="0"/>
                                  <w:divBdr>
                                    <w:top w:val="none" w:sz="0" w:space="0" w:color="auto"/>
                                    <w:left w:val="none" w:sz="0" w:space="0" w:color="auto"/>
                                    <w:bottom w:val="none" w:sz="0" w:space="0" w:color="auto"/>
                                    <w:right w:val="none" w:sz="0" w:space="0" w:color="auto"/>
                                  </w:divBdr>
                                </w:div>
                              </w:divsChild>
                            </w:div>
                            <w:div w:id="153761666">
                              <w:marLeft w:val="0"/>
                              <w:marRight w:val="0"/>
                              <w:marTop w:val="0"/>
                              <w:marBottom w:val="0"/>
                              <w:divBdr>
                                <w:top w:val="none" w:sz="0" w:space="0" w:color="auto"/>
                                <w:left w:val="none" w:sz="0" w:space="0" w:color="auto"/>
                                <w:bottom w:val="none" w:sz="0" w:space="0" w:color="auto"/>
                                <w:right w:val="none" w:sz="0" w:space="0" w:color="auto"/>
                              </w:divBdr>
                              <w:divsChild>
                                <w:div w:id="1027177154">
                                  <w:marLeft w:val="0"/>
                                  <w:marRight w:val="0"/>
                                  <w:marTop w:val="0"/>
                                  <w:marBottom w:val="0"/>
                                  <w:divBdr>
                                    <w:top w:val="none" w:sz="0" w:space="0" w:color="auto"/>
                                    <w:left w:val="none" w:sz="0" w:space="0" w:color="auto"/>
                                    <w:bottom w:val="none" w:sz="0" w:space="0" w:color="auto"/>
                                    <w:right w:val="none" w:sz="0" w:space="0" w:color="auto"/>
                                  </w:divBdr>
                                </w:div>
                              </w:divsChild>
                            </w:div>
                            <w:div w:id="1006131745">
                              <w:marLeft w:val="0"/>
                              <w:marRight w:val="0"/>
                              <w:marTop w:val="0"/>
                              <w:marBottom w:val="0"/>
                              <w:divBdr>
                                <w:top w:val="none" w:sz="0" w:space="0" w:color="auto"/>
                                <w:left w:val="none" w:sz="0" w:space="0" w:color="auto"/>
                                <w:bottom w:val="none" w:sz="0" w:space="0" w:color="auto"/>
                                <w:right w:val="none" w:sz="0" w:space="0" w:color="auto"/>
                              </w:divBdr>
                              <w:divsChild>
                                <w:div w:id="552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1051</Words>
  <Characters>5784</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P</dc:creator>
  <cp:keywords/>
  <dc:description/>
  <cp:lastModifiedBy>Philippe P</cp:lastModifiedBy>
  <cp:revision>3</cp:revision>
  <dcterms:created xsi:type="dcterms:W3CDTF">2025-04-08T13:02:00Z</dcterms:created>
  <dcterms:modified xsi:type="dcterms:W3CDTF">2025-04-10T13:01:00Z</dcterms:modified>
</cp:coreProperties>
</file>